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Мазурик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Зеновій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Васильович</w:t>
      </w:r>
    </w:p>
    <w:p w:rsidR="00C15081" w:rsidRP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Дата народження: 9.9.1950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Освіта вища: Львівський державний університет, факультет іноземних мов, філолог, німецька мова та література.</w:t>
      </w:r>
    </w:p>
    <w:p w:rsidR="00C15081" w:rsidRP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>Трудова діяльність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: 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 1972 до 1992 рр. – перекладач науково-технічної літератури, інженер-патентознавець в НДІ поліграфічної промисловості та в НДІ телевізійної техніки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“Електрон”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 1992 – 1997 рр. – начальник управління культури Львівської облдержадміністрації, 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 1997 – 2002 рр. – заступник директора Львівського палацу мистецтв,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 2002  - 2005 рр. – заступник директора з питань маркетингу Львівської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ґалереї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мистецтв,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15081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р. – начальник управління культури і туризму Львівської облдержадміністрації,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 жовтня 2005 року – помічник голови Львівської облдержадміністрації,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 1999 р. – тренер семінарів з питань культури у Західноукраїнському регіональному навчальному центрі (підготував 5 семінарів і круглий стіл).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 2003 р. до 2013 викладач-погодинник на кафедрі театрознавства, з 2005 р. викладач кафедри історії і теорії культури філософського факультету Національного університету ім.. І. Франка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 2004 р. до 2013 р. – викладач на кафедрі культурного менеджменту Національної Львівської академії мистецтв, приват-доцент НЛАМ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 2005 до 2008 – член робочої групи українсько-нідерландської програми “МАТРА – музеї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України”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.  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 2008 до 2011 р. - на запрошення Міністерства науки і культури Саксонії (ФРН) член наукової ради 3-ї Саксонської виставки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„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via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regia”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Ґьорліці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(2011 р.) 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15081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р. - член експертної ради конкурсу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“Динамічний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музей”</w:t>
      </w:r>
      <w:proofErr w:type="spellEnd"/>
    </w:p>
    <w:p w:rsidR="00C15081" w:rsidRP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>Додаткові навчання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: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15081">
        <w:rPr>
          <w:rFonts w:ascii="Times New Roman" w:hAnsi="Times New Roman" w:cs="Times New Roman"/>
          <w:sz w:val="24"/>
          <w:szCs w:val="24"/>
        </w:rPr>
        <w:t xml:space="preserve">1993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р. – місячний семінар для працівників культури Центральної і Східної Європи 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Ґьоте-Інституті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, Берлін,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15081">
        <w:rPr>
          <w:rFonts w:ascii="Times New Roman" w:hAnsi="Times New Roman" w:cs="Times New Roman"/>
          <w:sz w:val="24"/>
          <w:szCs w:val="24"/>
          <w:lang w:val="uk-UA"/>
        </w:rPr>
        <w:t xml:space="preserve">2000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р. – стипендія Фонду культури Саксонії, ФРН  для вивчення досвіду діяльності Дрезденських музеїв,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15081">
        <w:rPr>
          <w:rFonts w:ascii="Times New Roman" w:hAnsi="Times New Roman" w:cs="Times New Roman"/>
          <w:sz w:val="24"/>
          <w:szCs w:val="24"/>
        </w:rPr>
        <w:t xml:space="preserve">2001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р. – участь у програмі  Держдепартаменту США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“Громадські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зв’язки”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за темою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“Розвиток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культури і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мистецтва”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Чикаґо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, США, 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15081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р. – навчання в Літній школі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арт-менеджменту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, Київ.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15081">
        <w:rPr>
          <w:rFonts w:ascii="Times New Roman" w:hAnsi="Times New Roman" w:cs="Times New Roman"/>
          <w:sz w:val="24"/>
          <w:szCs w:val="24"/>
          <w:lang w:val="uk-UA"/>
        </w:rPr>
        <w:t xml:space="preserve">2005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р. - стипендія Фонду культури Саксонії, ФРН,  з музейної політики і музейного менеджменту.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>Громадська діяльність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: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15081">
        <w:rPr>
          <w:rFonts w:ascii="Times New Roman" w:hAnsi="Times New Roman" w:cs="Times New Roman"/>
          <w:sz w:val="24"/>
          <w:szCs w:val="24"/>
          <w:lang w:val="uk-UA"/>
        </w:rPr>
        <w:t xml:space="preserve">2000 — 2014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рр. - голова громадської організації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“Асоціації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музеїв та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ґалерей”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Перший віце-президент Українського національного комітету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ІСОМ</w:t>
      </w:r>
      <w:proofErr w:type="spellEnd"/>
    </w:p>
    <w:p w:rsidR="00C15081" w:rsidRP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5081" w:rsidRPr="00C15081" w:rsidRDefault="00C15081" w:rsidP="00C15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Володіє німецькою, польською,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англіською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, російською мовами.</w:t>
      </w:r>
    </w:p>
    <w:p w:rsidR="00C37E04" w:rsidRDefault="00C37E04"/>
    <w:sectPr w:rsidR="00C37E04" w:rsidSect="005A47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15081"/>
    <w:rsid w:val="00C15081"/>
    <w:rsid w:val="00C3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2016-02-23T09:54:00Z</dcterms:created>
  <dcterms:modified xsi:type="dcterms:W3CDTF">2016-02-23T09:54:00Z</dcterms:modified>
</cp:coreProperties>
</file>